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EF" w:rsidRPr="00FE1A0A" w:rsidRDefault="00495923" w:rsidP="004959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172EF" w:rsidRPr="00FE1A0A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основных требований к оказанию государственной услуги</w:t>
      </w:r>
      <w:r w:rsidR="00B172EF" w:rsidRPr="00FE1A0A">
        <w:rPr>
          <w:rFonts w:ascii="Times New Roman" w:hAnsi="Times New Roman" w:cs="Times New Roman"/>
          <w:b/>
          <w:sz w:val="28"/>
          <w:szCs w:val="28"/>
          <w:lang w:eastAsia="ru-RU"/>
        </w:rPr>
        <w:br/>
        <w:t>"Актуализация (корректировка) сведений о сельскохозяйственных животных"</w:t>
      </w:r>
    </w:p>
    <w:p w:rsidR="00751AA8" w:rsidRDefault="005138A7" w:rsidP="00FE1A0A">
      <w:pPr>
        <w:pStyle w:val="a3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E1A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Сноска. Правила - в редакции приказа Министра сельского хозяйства РК от 19.10.2023 </w:t>
      </w:r>
      <w:hyperlink r:id="rId5" w:anchor="z8" w:history="1">
        <w:r w:rsidRPr="00FE1A0A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№ 362</w:t>
        </w:r>
      </w:hyperlink>
      <w:r w:rsidRPr="00FE1A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E1A0A" w:rsidRPr="00FE1A0A" w:rsidRDefault="00FE1A0A" w:rsidP="00FE1A0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7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01"/>
        <w:gridCol w:w="5179"/>
      </w:tblGrid>
      <w:tr w:rsidR="00B172EF" w:rsidRPr="00FE1A0A" w:rsidTr="00495923">
        <w:trPr>
          <w:trHeight w:val="1389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Государственные ветеринарные организации, созданные местными исполнительными органами областей, городов Астаны, Алматы и Шымкента (далее –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).</w:t>
            </w:r>
          </w:p>
        </w:tc>
      </w:tr>
      <w:tr w:rsidR="00B172EF" w:rsidRPr="00FE1A0A" w:rsidTr="00495923">
        <w:trPr>
          <w:trHeight w:val="1781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2) веб-портал "электронного правительства" (далее – портал).</w:t>
            </w:r>
          </w:p>
        </w:tc>
      </w:tr>
      <w:tr w:rsidR="00B172EF" w:rsidRPr="00FE1A0A" w:rsidTr="00495923">
        <w:trPr>
          <w:trHeight w:val="67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течение 10 (десяти) рабочих дней со дня регистрации документов.</w:t>
            </w:r>
          </w:p>
        </w:tc>
      </w:tr>
      <w:tr w:rsidR="00B172EF" w:rsidRPr="00FE1A0A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автоматизированная)/бумажная.</w:t>
            </w:r>
          </w:p>
        </w:tc>
      </w:tr>
      <w:tr w:rsidR="00B172EF" w:rsidRPr="00FE1A0A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 w:rsidR="00B172EF" w:rsidRPr="00FE1A0A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Бесплатно</w:t>
            </w:r>
          </w:p>
        </w:tc>
      </w:tr>
      <w:tr w:rsidR="00B172EF" w:rsidRPr="00FE1A0A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График работы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объектов информации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 w:rsidR="00B172EF" w:rsidRPr="00FE1A0A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Перечень документов и сведений,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истребуемых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 </w:t>
            </w:r>
            <w:hyperlink r:id="rId6" w:anchor="z1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1) заявление на</w:t>
            </w:r>
            <w:proofErr w:type="gram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проведение актуализации (корректировки) сведений о сельскохозяйственных животных в базе данных по форме согласно </w:t>
            </w:r>
            <w:hyperlink r:id="rId7" w:anchor="z209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приложению 4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 Правилам;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животных, а также сведений об идентифицированных сельскохозяйственных животных;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</w:t>
            </w:r>
            <w:proofErr w:type="gram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 с пр</w:t>
            </w:r>
            <w:proofErr w:type="gram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иложением копии судебного решения, постановления, уведомления судебного исполнителя о действиях, подлежащих исполнению.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Для корректировки в базе данных сведений, указанных в </w:t>
            </w:r>
            <w:hyperlink r:id="rId8" w:anchor="z141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пункте 23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Правил: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9" w:anchor="z209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приложению 4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 Правилам;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2) электронная копия ветеринарного паспорта.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Для корректировки в базе данных сведений, указанных в </w:t>
            </w:r>
            <w:hyperlink r:id="rId10" w:anchor="z145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подпунктах 1)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 </w:t>
            </w:r>
            <w:hyperlink r:id="rId11" w:anchor="z146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2)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 </w:t>
            </w:r>
            <w:hyperlink r:id="rId12" w:anchor="z147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3)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и </w:t>
            </w:r>
            <w:hyperlink r:id="rId13" w:anchor="z148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4)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пункта 24 Правил: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14" w:anchor="z209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приложению 4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 Правилам.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proofErr w:type="gram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корректировки в базе данных сведений, указанных в </w:t>
            </w:r>
            <w:hyperlink r:id="rId15" w:anchor="z149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подпункте 5)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пункта 24 Правил: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16" w:anchor="z209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приложению 4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 Правилам;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2) электронную копию ветеринарного 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паспорта;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3) электронную копию сопроводительного ветеринарного документа (копию импортного ветеринарного сертификата, выданного уполномоченным органом в стране-экспортера).</w:t>
            </w:r>
            <w:proofErr w:type="gram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proofErr w:type="gram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корректировки в базе данных сведений, указанных в </w:t>
            </w:r>
            <w:hyperlink r:id="rId17" w:anchor="z150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подпункте 6)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пункта 24 Правил: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1) заявление на проведение актуализации (корректировки) сведений о сельскохозяйственных животных в базе данных по форме согласно </w:t>
            </w:r>
            <w:hyperlink r:id="rId18" w:anchor="z209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приложению 4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к Правилам;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</w:t>
            </w:r>
            <w:proofErr w:type="gram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копию договора аренды и (или) купли-продажи племенного быка-производителя;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для сельскохозяйственных животных отечественного происхождения – электронную копию племенного свидетельства, выданного в соответствии с </w:t>
            </w:r>
            <w:hyperlink r:id="rId19" w:anchor="z31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13035).</w:t>
            </w:r>
            <w:proofErr w:type="gram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услугодатель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Истребование от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услугополучателей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При установлении в судебном порядке факта необходимости актуализации (корректировки) сведений в базе данных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осуществляет актуализацию сведений на основании решения суда.</w:t>
            </w:r>
          </w:p>
        </w:tc>
      </w:tr>
      <w:tr w:rsidR="00B172EF" w:rsidRPr="00FE1A0A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FE1A0A" w:rsidRDefault="00B172EF" w:rsidP="00B172E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2) несоответствие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proofErr w:type="gram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3) отсутствие согласия </w:t>
            </w:r>
            <w:proofErr w:type="spellStart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предоставляемого в соответствии со </w:t>
            </w:r>
            <w:hyperlink r:id="rId20" w:anchor="z18" w:history="1">
              <w:r w:rsidRPr="00FE1A0A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u w:val="single"/>
                  <w:lang w:eastAsia="ru-RU"/>
                </w:rPr>
                <w:t>статьей 8</w:t>
              </w:r>
            </w:hyperlink>
            <w:r w:rsidRPr="00FE1A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172EF" w:rsidRPr="00B172EF" w:rsidTr="0049592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A46B5C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bookmarkStart w:id="0" w:name="_GoBack"/>
            <w:r w:rsidRPr="00A46B5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10</w:t>
            </w:r>
            <w:bookmarkEnd w:id="0"/>
          </w:p>
        </w:tc>
        <w:tc>
          <w:tcPr>
            <w:tcW w:w="46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B172EF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1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2EF" w:rsidRPr="00B172EF" w:rsidRDefault="00B172EF" w:rsidP="00B172E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</w:t>
            </w:r>
            <w:proofErr w:type="gramStart"/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вопросам оказания государственных услуг.</w:t>
            </w:r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Контактные телефоны справочных служб по вопросам оказания </w:t>
            </w:r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государственной услуги размещены на </w:t>
            </w:r>
            <w:proofErr w:type="spellStart"/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B172E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Министерства сельского хозяйства Республики Казахстан: www.gov.kz. Единый контакт-центр: 1414, 8-800-080-7777.</w:t>
            </w:r>
          </w:p>
        </w:tc>
      </w:tr>
    </w:tbl>
    <w:p w:rsidR="0097243A" w:rsidRPr="00334BDF" w:rsidRDefault="0097243A" w:rsidP="00B172EF">
      <w:pPr>
        <w:ind w:hanging="1276"/>
        <w:rPr>
          <w:rFonts w:ascii="Times New Roman" w:hAnsi="Times New Roman" w:cs="Times New Roman"/>
          <w:sz w:val="28"/>
          <w:szCs w:val="28"/>
        </w:rPr>
      </w:pPr>
    </w:p>
    <w:sectPr w:rsidR="0097243A" w:rsidRPr="00334BDF" w:rsidSect="00495923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9"/>
    <w:rsid w:val="00136319"/>
    <w:rsid w:val="00334BDF"/>
    <w:rsid w:val="00495923"/>
    <w:rsid w:val="005138A7"/>
    <w:rsid w:val="0074301C"/>
    <w:rsid w:val="00751AA8"/>
    <w:rsid w:val="0083379A"/>
    <w:rsid w:val="0097243A"/>
    <w:rsid w:val="00A46B5C"/>
    <w:rsid w:val="00B172EF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2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3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2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3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00006321_" TargetMode="External"/><Relationship Id="rId13" Type="http://schemas.openxmlformats.org/officeDocument/2006/relationships/hyperlink" Target="https://adilet.zan.kz/rus/docs/V100006321_" TargetMode="External"/><Relationship Id="rId18" Type="http://schemas.openxmlformats.org/officeDocument/2006/relationships/hyperlink" Target="https://adilet.zan.kz/rus/docs/V100006321_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V100006321_" TargetMode="External"/><Relationship Id="rId12" Type="http://schemas.openxmlformats.org/officeDocument/2006/relationships/hyperlink" Target="https://adilet.zan.kz/rus/docs/V100006321_" TargetMode="External"/><Relationship Id="rId17" Type="http://schemas.openxmlformats.org/officeDocument/2006/relationships/hyperlink" Target="https://adilet.zan.kz/rus/docs/V100006321_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100006321_" TargetMode="External"/><Relationship Id="rId20" Type="http://schemas.openxmlformats.org/officeDocument/2006/relationships/hyperlink" Target="https://adilet.zan.kz/rus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00006321_" TargetMode="External"/><Relationship Id="rId11" Type="http://schemas.openxmlformats.org/officeDocument/2006/relationships/hyperlink" Target="https://adilet.zan.kz/rus/docs/V100006321_" TargetMode="External"/><Relationship Id="rId5" Type="http://schemas.openxmlformats.org/officeDocument/2006/relationships/hyperlink" Target="https://adilet.zan.kz/rus/docs/V2300033570" TargetMode="External"/><Relationship Id="rId15" Type="http://schemas.openxmlformats.org/officeDocument/2006/relationships/hyperlink" Target="https://adilet.zan.kz/rus/docs/V100006321_" TargetMode="External"/><Relationship Id="rId10" Type="http://schemas.openxmlformats.org/officeDocument/2006/relationships/hyperlink" Target="https://adilet.zan.kz/rus/docs/V100006321_" TargetMode="External"/><Relationship Id="rId19" Type="http://schemas.openxmlformats.org/officeDocument/2006/relationships/hyperlink" Target="https://adilet.zan.kz/rus/docs/V1500013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00006321_" TargetMode="External"/><Relationship Id="rId14" Type="http://schemas.openxmlformats.org/officeDocument/2006/relationships/hyperlink" Target="https://adilet.zan.kz/rus/docs/V100006321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2023-12-01T04:14:00Z</cp:lastPrinted>
  <dcterms:created xsi:type="dcterms:W3CDTF">2023-12-01T03:55:00Z</dcterms:created>
  <dcterms:modified xsi:type="dcterms:W3CDTF">2023-12-01T06:17:00Z</dcterms:modified>
</cp:coreProperties>
</file>