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57" w:rsidRDefault="00777857" w:rsidP="00777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77857" w:rsidRDefault="00777857" w:rsidP="007778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F4">
        <w:rPr>
          <w:rFonts w:ascii="Times New Roman" w:hAnsi="Times New Roman" w:cs="Times New Roman"/>
          <w:b/>
          <w:i/>
          <w:sz w:val="24"/>
          <w:szCs w:val="24"/>
        </w:rPr>
        <w:t>коррупционных рисков по итогам внутреннего анализа в деятельности</w:t>
      </w:r>
    </w:p>
    <w:p w:rsidR="00777857" w:rsidRDefault="00777857" w:rsidP="007778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ГКП на ПХВ «Ветеринарная станция </w:t>
      </w:r>
      <w:r>
        <w:rPr>
          <w:rFonts w:ascii="Times New Roman" w:hAnsi="Times New Roman" w:cs="Times New Roman"/>
          <w:b/>
          <w:i/>
          <w:sz w:val="24"/>
          <w:szCs w:val="24"/>
        </w:rPr>
        <w:t>Аккайынского района</w:t>
      </w:r>
      <w:r w:rsidRPr="001373F4">
        <w:rPr>
          <w:rFonts w:ascii="Times New Roman" w:hAnsi="Times New Roman" w:cs="Times New Roman"/>
          <w:b/>
          <w:i/>
          <w:sz w:val="24"/>
          <w:szCs w:val="24"/>
        </w:rPr>
        <w:t>» КГУ «Управление ветеринарии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73F4">
        <w:rPr>
          <w:rFonts w:ascii="Times New Roman" w:hAnsi="Times New Roman" w:cs="Times New Roman"/>
          <w:b/>
          <w:i/>
          <w:sz w:val="24"/>
          <w:szCs w:val="24"/>
        </w:rPr>
        <w:t>акимата СКО»</w:t>
      </w:r>
    </w:p>
    <w:p w:rsidR="00777857" w:rsidRPr="001373F4" w:rsidRDefault="00777857" w:rsidP="007778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9"/>
        <w:gridCol w:w="1443"/>
        <w:gridCol w:w="992"/>
        <w:gridCol w:w="1984"/>
        <w:gridCol w:w="6492"/>
        <w:gridCol w:w="3260"/>
      </w:tblGrid>
      <w:tr w:rsidR="00777857" w:rsidRPr="00FE22D4" w:rsidTr="009B73EF">
        <w:tc>
          <w:tcPr>
            <w:tcW w:w="679" w:type="dxa"/>
          </w:tcPr>
          <w:p w:rsidR="00777857" w:rsidRPr="00FE22D4" w:rsidRDefault="00777857" w:rsidP="009B7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43" w:type="dxa"/>
          </w:tcPr>
          <w:p w:rsidR="00777857" w:rsidRPr="00FE22D4" w:rsidRDefault="00777857" w:rsidP="009B7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объекта анализа</w:t>
            </w:r>
          </w:p>
        </w:tc>
        <w:tc>
          <w:tcPr>
            <w:tcW w:w="992" w:type="dxa"/>
          </w:tcPr>
          <w:p w:rsidR="00777857" w:rsidRPr="00FE22D4" w:rsidRDefault="00777857" w:rsidP="009B7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777857" w:rsidRPr="00FE22D4" w:rsidRDefault="00777857" w:rsidP="009B7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6492" w:type="dxa"/>
          </w:tcPr>
          <w:p w:rsidR="00777857" w:rsidRPr="00FE22D4" w:rsidRDefault="00777857" w:rsidP="009B7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схемы совершения правонарушения</w:t>
            </w:r>
          </w:p>
        </w:tc>
        <w:tc>
          <w:tcPr>
            <w:tcW w:w="3260" w:type="dxa"/>
          </w:tcPr>
          <w:p w:rsidR="00777857" w:rsidRPr="00FE22D4" w:rsidRDefault="00777857" w:rsidP="009B7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 об устранении</w:t>
            </w:r>
          </w:p>
        </w:tc>
      </w:tr>
      <w:tr w:rsidR="00777857" w:rsidRPr="00140914" w:rsidTr="009B73EF">
        <w:trPr>
          <w:cantSplit/>
          <w:trHeight w:val="1134"/>
        </w:trPr>
        <w:tc>
          <w:tcPr>
            <w:tcW w:w="679" w:type="dxa"/>
          </w:tcPr>
          <w:p w:rsidR="00777857" w:rsidRPr="00FA6850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  <w:textDirection w:val="btLr"/>
          </w:tcPr>
          <w:p w:rsidR="00777857" w:rsidRPr="00A61983" w:rsidRDefault="00777857" w:rsidP="009B7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83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Коррупционные риски в НПА</w:t>
            </w:r>
          </w:p>
        </w:tc>
        <w:tc>
          <w:tcPr>
            <w:tcW w:w="992" w:type="dxa"/>
          </w:tcPr>
          <w:p w:rsidR="00777857" w:rsidRPr="00FA6850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Коллизии в нормативных</w:t>
            </w:r>
          </w:p>
          <w:p w:rsidR="00777857" w:rsidRPr="00FA6850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актах</w:t>
            </w:r>
          </w:p>
        </w:tc>
        <w:tc>
          <w:tcPr>
            <w:tcW w:w="6492" w:type="dxa"/>
          </w:tcPr>
          <w:p w:rsidR="00777857" w:rsidRPr="00840668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1.С</w:t>
            </w:r>
            <w:r w:rsidRPr="008406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огласно</w:t>
            </w:r>
            <w:proofErr w:type="gramEnd"/>
            <w:r w:rsidRPr="008406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п.17, гл.2 «Правил выдачи ветеринарных документов и требований к их бланкам» утвержденных Приказом МСХ РК от 21.05.2015г., «</w:t>
            </w:r>
            <w:r w:rsidRPr="00840668">
              <w:rPr>
                <w:rFonts w:ascii="Times New Roman" w:hAnsi="Times New Roman" w:cs="Times New Roman"/>
                <w:i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при отсутствии </w:t>
            </w:r>
            <w:r w:rsidRPr="00840668">
              <w:rPr>
                <w:rFonts w:ascii="Times New Roman" w:hAnsi="Times New Roman" w:cs="Times New Roman"/>
                <w:b/>
                <w:i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ясных</w:t>
            </w:r>
            <w:r w:rsidRPr="00840668">
              <w:rPr>
                <w:rFonts w:ascii="Times New Roman" w:hAnsi="Times New Roman" w:cs="Times New Roman"/>
                <w:i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оттисков ветеринарного </w:t>
            </w:r>
            <w:r w:rsidRPr="008406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кле</w:t>
            </w:r>
            <w:r w:rsidRPr="00840668">
              <w:rPr>
                <w:rFonts w:ascii="Times New Roman" w:hAnsi="Times New Roman" w:cs="Times New Roman"/>
                <w:i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йма или штампа на мясе</w:t>
            </w:r>
            <w:r w:rsidRPr="00840668">
              <w:rPr>
                <w:rFonts w:ascii="Times New Roman" w:hAnsi="Times New Roman" w:cs="Times New Roman"/>
                <w:b/>
                <w:i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</w:t>
            </w:r>
            <w:r w:rsidRPr="00840668">
              <w:rPr>
                <w:rFonts w:ascii="Times New Roman" w:hAnsi="Times New Roman" w:cs="Times New Roman"/>
                <w:i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кожевенно-меховом сырье, вывозимых за пределы Республики, выданные на их вывоз, </w:t>
            </w:r>
            <w:r w:rsidRPr="00840668">
              <w:rPr>
                <w:rFonts w:ascii="Times New Roman" w:hAnsi="Times New Roman" w:cs="Times New Roman"/>
                <w:b/>
                <w:i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ветеринарные сертификаты считаются недействительными.</w:t>
            </w:r>
            <w:r w:rsidRPr="0084066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77857" w:rsidRPr="00840668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406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Вместе с тем, согласно п.39. данных Правил, «</w:t>
            </w:r>
            <w:r w:rsidRPr="008406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ветеринарная справка на мясо и мясопродукты (субпродукты) выдается при наличии оттиска ветеринарного клейма или штампа, нанесенного в порядке согласно Ветеринарно-санитарным правилам»</w:t>
            </w:r>
            <w:r w:rsidRPr="008406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В данной норме не предусмотрены условия признания ветеринарной справки не действительной, в случае, если невозможно определить место выхода продукции по оттиску клейма. Такой пробел в законодательстве </w:t>
            </w:r>
            <w:r w:rsidRPr="008406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дает возможность ветеринарным специалистам выдавать ветеринарные справки на мясо без использования объектов убоя и непосредственного осмотра продукции, так как заготовители мяса могут проставлять клеймо на тушах самостоятельно, при этом намеренно «смазывать» информацию оттиска клейма. </w:t>
            </w: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</w:pPr>
          </w:p>
          <w:p w:rsidR="00777857" w:rsidRPr="00AE4A52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777857" w:rsidRPr="00840668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406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Внести предложение о внесении дополнений в Правила выдачи ветеринарных документов, где будут определены нормы о признании ветеринарного документа недействительным, по причине отсутствия ясного оттиска клейма в отношении ветеринарной справки.</w:t>
            </w:r>
            <w:r w:rsidRPr="0084066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spacing w:after="160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spacing w:after="160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spacing w:after="160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spacing w:after="160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  <w:p w:rsidR="00777857" w:rsidRPr="00852EDD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spacing w:after="16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77857" w:rsidRPr="003C6294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857" w:rsidRPr="00FE22D4" w:rsidTr="009B73EF">
        <w:trPr>
          <w:trHeight w:val="4101"/>
        </w:trPr>
        <w:tc>
          <w:tcPr>
            <w:tcW w:w="679" w:type="dxa"/>
          </w:tcPr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777857" w:rsidRPr="0097127A" w:rsidRDefault="00777857" w:rsidP="009B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7" w:rsidRPr="0097127A" w:rsidRDefault="00777857" w:rsidP="009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1984" w:type="dxa"/>
          </w:tcPr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Риски в организационно – управленской деятельности</w:t>
            </w: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Default="00777857" w:rsidP="009B73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857" w:rsidRPr="00102C99" w:rsidRDefault="00777857" w:rsidP="009B73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Риски в оказании государственных услугах и системе ЕАСУ</w:t>
            </w:r>
          </w:p>
        </w:tc>
        <w:tc>
          <w:tcPr>
            <w:tcW w:w="6492" w:type="dxa"/>
          </w:tcPr>
          <w:p w:rsidR="00777857" w:rsidRPr="0036792D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Pr="00367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Дисциплинарные </w:t>
            </w:r>
            <w:r w:rsidRPr="00367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взыскания,  наложенные на сотрудников Предприятия, связаны с нарушением внесения сведений о проведенных ветеринарных мероприятиях в базу данных идентификации сельскохозяйственных животных (КБД ИСЖ) - 4,  в нарушении норм действующего законодательства при оказании государственных услуг населению - 3, в нарушении при выдачи ветеринарно-сопроводительных документов – 1, по качеству и достоверности  выполнения  ветеринарно-профилактических  мероприятий по предписанию прокуратуры – 3, нарушение исполнительской дисциплины – 1.</w:t>
            </w:r>
            <w:r w:rsidRPr="003679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67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Данные нарушения могут  повлечь  возникновение коррупционных рисков, связанных с недостаточностью компетентности работников Предприятия.  Так, по Представлениям прокуратуры об устранении нарушений законности в 2023 году, был   выявлен факт некачественного проведения </w:t>
            </w:r>
            <w:proofErr w:type="spellStart"/>
            <w:r w:rsidRPr="00367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ветпрофмероприятий</w:t>
            </w:r>
            <w:proofErr w:type="spellEnd"/>
            <w:r w:rsidRPr="00367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7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ветспециалисту</w:t>
            </w:r>
            <w:proofErr w:type="spellEnd"/>
            <w:r w:rsidRPr="00367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наложено</w:t>
            </w:r>
            <w:proofErr w:type="gramEnd"/>
            <w:r w:rsidRPr="00367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дисциплинарное взыскание в виде выговора, а в 2024 году, по факту необоснованного использования бюджетных средств при проведении</w:t>
            </w:r>
            <w:r w:rsidRPr="00AB3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6792D">
              <w:rPr>
                <w:rFonts w:ascii="Times New Roman" w:hAnsi="Times New Roman" w:cs="Times New Roman"/>
                <w:color w:val="000000" w:themeColor="text1"/>
              </w:rPr>
              <w:t xml:space="preserve">фиктивной вакцинации  сельскохозяйственных животных,  были возмещены финансовые средства  в бюджет за счет собственных средств специалистов  и наложено дисциплинарное взыскание в виде выговора. </w:t>
            </w: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7857" w:rsidRPr="000A1B9E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Pr="000A1B9E">
              <w:rPr>
                <w:rFonts w:ascii="Times New Roman" w:hAnsi="Times New Roman" w:cs="Times New Roman"/>
                <w:sz w:val="18"/>
                <w:szCs w:val="18"/>
              </w:rPr>
              <w:t xml:space="preserve">В системе "ЕАСУ" отсутствует функционал, позволяющий руководителю государственной ветеринарной организации определять ответственного исполнителя государственной услуги при рассмотрении заявки, внесенной в информационную систему, что позволит обеспечить прозрачность принимаемых решений. При условии, что прямого контакта между </w:t>
            </w:r>
            <w:proofErr w:type="spellStart"/>
            <w:r w:rsidRPr="000A1B9E">
              <w:rPr>
                <w:rFonts w:ascii="Times New Roman" w:hAnsi="Times New Roman" w:cs="Times New Roman"/>
                <w:sz w:val="18"/>
                <w:szCs w:val="18"/>
              </w:rPr>
              <w:t>услугодателем</w:t>
            </w:r>
            <w:proofErr w:type="spellEnd"/>
            <w:r w:rsidRPr="000A1B9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A1B9E">
              <w:rPr>
                <w:rFonts w:ascii="Times New Roman" w:hAnsi="Times New Roman" w:cs="Times New Roman"/>
                <w:sz w:val="18"/>
                <w:szCs w:val="18"/>
              </w:rPr>
              <w:t>услугополучателем</w:t>
            </w:r>
            <w:proofErr w:type="spellEnd"/>
            <w:r w:rsidRPr="000A1B9E">
              <w:rPr>
                <w:rFonts w:ascii="Times New Roman" w:hAnsi="Times New Roman" w:cs="Times New Roman"/>
                <w:sz w:val="18"/>
                <w:szCs w:val="18"/>
              </w:rPr>
              <w:t xml:space="preserve"> избежать не представляется возможным </w:t>
            </w:r>
            <w:r w:rsidRPr="000A1B9E">
              <w:rPr>
                <w:rFonts w:ascii="Times New Roman" w:hAnsi="Times New Roman" w:cs="Times New Roman"/>
                <w:i/>
                <w:sz w:val="18"/>
                <w:szCs w:val="18"/>
              </w:rPr>
              <w:t>(необходимость осмотра перемещаемого объекта, транспортного средства, условий транспортировки, маркировки продукции и т.д.)</w:t>
            </w:r>
            <w:r w:rsidRPr="000A1B9E">
              <w:rPr>
                <w:rFonts w:ascii="Times New Roman" w:hAnsi="Times New Roman" w:cs="Times New Roman"/>
                <w:sz w:val="18"/>
                <w:szCs w:val="18"/>
              </w:rPr>
              <w:t xml:space="preserve"> введение электронного визирования заявок снизит риск нарушений при оказании государственных услуг.</w:t>
            </w: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7857" w:rsidRPr="00AC5BE9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7857" w:rsidRPr="0036792D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Продолж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67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ть на постоянной основе проведение правового всеобуча </w:t>
            </w:r>
            <w:proofErr w:type="spellStart"/>
            <w:r w:rsidRPr="00367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ветспециалистов</w:t>
            </w:r>
            <w:proofErr w:type="spellEnd"/>
            <w:r w:rsidRPr="00367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изучению нормативно-правовых актов в области ветеринарии.  Исключить в дальнейшей работе подобные нарушения.</w:t>
            </w: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Внести предложение по разработке и добавлению в информационную систему 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ЕАСУ новый функционал, исключающий из бизнес-процесса требования по направлению заявления на бумажном носителе руководителю государственной ветеринарной организации для определения ответственного исполнителя.</w:t>
            </w: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857" w:rsidRPr="004D0C37" w:rsidRDefault="00777857" w:rsidP="009B73E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7857" w:rsidRDefault="00777857" w:rsidP="00777857">
      <w:pPr>
        <w:rPr>
          <w:rFonts w:ascii="Times New Roman" w:hAnsi="Times New Roman" w:cs="Times New Roman"/>
          <w:sz w:val="28"/>
          <w:szCs w:val="28"/>
        </w:rPr>
      </w:pPr>
    </w:p>
    <w:p w:rsidR="008A7778" w:rsidRDefault="008A7778"/>
    <w:sectPr w:rsidR="008A7778" w:rsidSect="003C62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53"/>
    <w:rsid w:val="00164353"/>
    <w:rsid w:val="00777857"/>
    <w:rsid w:val="008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A392-0E38-4AD3-B796-F6FD1836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5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Умсум</dc:creator>
  <cp:keywords/>
  <dc:description/>
  <cp:lastModifiedBy>Умсум</cp:lastModifiedBy>
  <cp:revision>2</cp:revision>
  <dcterms:created xsi:type="dcterms:W3CDTF">2025-05-13T10:22:00Z</dcterms:created>
  <dcterms:modified xsi:type="dcterms:W3CDTF">2025-05-13T10:23:00Z</dcterms:modified>
</cp:coreProperties>
</file>