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900"/>
        <w:gridCol w:w="3485"/>
      </w:tblGrid>
      <w:tr w:rsidR="00D0684A" w:rsidRPr="00D0684A" w:rsidTr="00645B2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684A" w:rsidRPr="00D0684A" w:rsidRDefault="00D0684A" w:rsidP="002A05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123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"Ветеринариялық паспорт беру" </w:t>
      </w:r>
      <w:proofErr w:type="spellStart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>мемлекеттік</w:t>
      </w:r>
      <w:proofErr w:type="spellEnd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proofErr w:type="gramEnd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>өрсетілетін қызмет стандарты</w:t>
      </w:r>
    </w:p>
    <w:bookmarkEnd w:id="0"/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     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Ескерту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>. Қағидалар 6-1-қосымшамен толықтырылды - Қ</w:t>
      </w:r>
      <w:proofErr w:type="gram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Р</w:t>
      </w:r>
      <w:proofErr w:type="gram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Ауыл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шаруашылығы министрінің 30.12.2020 № 412 (алғашқы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ресми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жарияланған күнінен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кейін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күнтізбелік он күн өткен соң қолданысқа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енгізіледі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>) бұйрығымен.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96"/>
        <w:gridCol w:w="84"/>
        <w:gridCol w:w="1975"/>
        <w:gridCol w:w="5517"/>
        <w:gridCol w:w="124"/>
      </w:tblGrid>
      <w:tr w:rsidR="00D0684A" w:rsidRPr="00D0684A" w:rsidTr="00C05E76">
        <w:trPr>
          <w:gridAfter w:val="1"/>
          <w:wAfter w:w="124" w:type="dxa"/>
          <w:trHeight w:val="30"/>
          <w:tblCellSpacing w:w="0" w:type="auto"/>
        </w:trPr>
        <w:tc>
          <w:tcPr>
            <w:tcW w:w="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Көрсетілетін қызметті берушінің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5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қызметті облыстардың, Нұр-сұлтан,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Алматы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және Шымкент қалаларының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жергілікті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атқарушы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органдары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құ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ған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ветеринариялық ұйымдар (бұдан әрі – көрсетілетін қызметті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беруші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көрсетеді.</w:t>
            </w:r>
          </w:p>
        </w:tc>
      </w:tr>
      <w:tr w:rsidR="00D0684A" w:rsidRPr="00D0684A" w:rsidTr="00C05E76">
        <w:trPr>
          <w:gridAfter w:val="1"/>
          <w:wAfter w:w="124" w:type="dxa"/>
          <w:trHeight w:val="30"/>
          <w:tblCellSpacing w:w="0" w:type="auto"/>
        </w:trPr>
        <w:tc>
          <w:tcPr>
            <w:tcW w:w="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қызметті ұсыну тәсілдері</w:t>
            </w:r>
          </w:p>
        </w:tc>
        <w:tc>
          <w:tcPr>
            <w:tcW w:w="5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Өтіні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 қабылдау және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 көрсету нәтижесін беру: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көрсетілетін қызметті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беруші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egov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kz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"электрондық үкімет"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веб-порталы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(бұдан әрі – портал) арқылы жүзеге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асырылады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684A" w:rsidRPr="00D0684A" w:rsidTr="00C05E76">
        <w:trPr>
          <w:gridAfter w:val="1"/>
          <w:wAfter w:w="124" w:type="dxa"/>
          <w:trHeight w:val="30"/>
          <w:tblCellSpacing w:w="0" w:type="auto"/>
        </w:trPr>
        <w:tc>
          <w:tcPr>
            <w:tcW w:w="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қызметті көрсету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мерзі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5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ветеринариялық паспорт беру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 (үш) жұмыс күні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ішінде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ветеринариялық паспорттың телнұсқасын беру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 (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жұмыс күні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ішінде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ветеринариялық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паспорттан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үзінді көшірме беру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30 (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отыз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минут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ішінде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684A" w:rsidRPr="00D0684A" w:rsidTr="00C05E76">
        <w:trPr>
          <w:gridAfter w:val="1"/>
          <w:wAfter w:w="124" w:type="dxa"/>
          <w:trHeight w:val="30"/>
          <w:tblCellSpacing w:w="0" w:type="auto"/>
        </w:trPr>
        <w:tc>
          <w:tcPr>
            <w:tcW w:w="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қызметті көрсету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нысаны</w:t>
            </w:r>
            <w:proofErr w:type="spellEnd"/>
          </w:p>
        </w:tc>
        <w:tc>
          <w:tcPr>
            <w:tcW w:w="5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Электрондық/қағаз тү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інде.</w:t>
            </w:r>
          </w:p>
        </w:tc>
      </w:tr>
      <w:tr w:rsidR="00D0684A" w:rsidRPr="00D0684A" w:rsidTr="00C05E76">
        <w:trPr>
          <w:gridAfter w:val="1"/>
          <w:wAfter w:w="124" w:type="dxa"/>
          <w:trHeight w:val="30"/>
          <w:tblCellSpacing w:w="0" w:type="auto"/>
        </w:trPr>
        <w:tc>
          <w:tcPr>
            <w:tcW w:w="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қызметті көрсету нәтижесі</w:t>
            </w:r>
          </w:p>
        </w:tc>
        <w:tc>
          <w:tcPr>
            <w:tcW w:w="5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Ветеринариялық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паспортты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ветеринариялық паспорттың телнұсқасын, ветеринариялық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паспорттан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үзінді көшірме беру не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 көрсетуден уәжді бас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тарту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Ветеринариялық паспорт қағаз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нысанында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беріледі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Көрсетілетін қызметті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алушы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портал арқылы жүгінген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кезде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көрсетілетін қызметті алушының "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жеке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кабинетіне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көрсетілетін қызметті берушінің уәкілетті адамының электрондық цифрлық қолтаңбасымен (бұдан ә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 – ЭЦҚ) куәландырылған электрондық құжат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нысанында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ветеринариялық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паспортты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күні 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әне уақыты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ақпарат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жіберіледі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684A" w:rsidRPr="00D0684A" w:rsidTr="00C05E76">
        <w:trPr>
          <w:gridAfter w:val="1"/>
          <w:wAfter w:w="124" w:type="dxa"/>
          <w:trHeight w:val="30"/>
          <w:tblCellSpacing w:w="0" w:type="auto"/>
        </w:trPr>
        <w:tc>
          <w:tcPr>
            <w:tcW w:w="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 көрсету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көрсетілетін қызметті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алушыдан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алынатын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тө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лем </w:t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өлшері және Қазақстан Республикасының заңнамасында көзделген жағдайларда оны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тәсілдері</w:t>
            </w:r>
          </w:p>
        </w:tc>
        <w:tc>
          <w:tcPr>
            <w:tcW w:w="5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Тегін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684A" w:rsidRPr="00D0684A" w:rsidTr="00C05E76">
        <w:trPr>
          <w:gridAfter w:val="1"/>
          <w:wAfter w:w="124" w:type="dxa"/>
          <w:trHeight w:val="30"/>
          <w:tblCellSpacing w:w="0" w:type="auto"/>
        </w:trPr>
        <w:tc>
          <w:tcPr>
            <w:tcW w:w="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ұмыс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кестесі</w:t>
            </w:r>
            <w:proofErr w:type="spellEnd"/>
          </w:p>
        </w:tc>
        <w:tc>
          <w:tcPr>
            <w:tcW w:w="5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1) көрсетілетін қызметті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берушіде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2015 жылғы 23 қарашадағы Қазақстан Республикасының Еңбек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кодексіне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(бұдан ә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 – Кодекс) сәйкес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демалыс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және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мереке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күндерін қоспағанда, дүйсенбі-жұма аралығында, сағат 13.00-ден 14.30-ға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дейінгі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түскі үзіліспен сағат 9.00-ден 18.30-ғ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дейін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Құжаттарды қабылдау және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қызметті көрсету нәтижесін беру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Кодекске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сәйкес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демалыс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және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мереке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күндерін қоспағанда, сағат 13.00-ден 14.30-ға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дейінгі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түскі үзіліспен сағат 9.00-ден 17.30-ға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дейін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жүзеге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асырылады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Белгіленген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жұмыс уақытынан </w:t>
            </w:r>
            <w:proofErr w:type="spellStart"/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spellEnd"/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құжаттарды қабылдауды және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қызметті көрсету нәтижесін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беруді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көрсетілетін қызметті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беруші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жұмыс уақытының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кестесіне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сәйкес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белгілейді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2)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порталда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жөндеу жұмыстарын жүргізуге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байланысты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техникалық үзілістерді қоспағанда, тә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ік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(көрсетілетін қызметті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алушы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Кодекске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сәйкес жұмыс уақыты аяқталғаннан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кейін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демалыс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және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мереке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күндері жүгінген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кезде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өтінішті қабылдау және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қызметті көрсету нә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тижесін беру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келесі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жұмыс күні жүзеге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асырылады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  <w:proofErr w:type="gramEnd"/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қызметті көрсету орындарының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мекенжайлары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облыстардың, республикалық маңызы бар қалалардың, астананың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жергілікті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атқарушы органдарының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интернет-ресурсында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орналастырылған: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gov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kz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684A" w:rsidRPr="00D0684A" w:rsidTr="00C05E76">
        <w:trPr>
          <w:gridAfter w:val="1"/>
          <w:wAfter w:w="124" w:type="dxa"/>
          <w:trHeight w:val="30"/>
          <w:tblCellSpacing w:w="0" w:type="auto"/>
        </w:trPr>
        <w:tc>
          <w:tcPr>
            <w:tcW w:w="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қызметті көрсету үшін қажетті құжаттар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тізбесі</w:t>
            </w:r>
            <w:proofErr w:type="spellEnd"/>
          </w:p>
        </w:tc>
        <w:tc>
          <w:tcPr>
            <w:tcW w:w="5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Ветеринариялық ұ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йым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ға жүгінген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кезде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өтініш;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жеке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басын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куәландыратын құжат және (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көрсетілетін қызметті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алушы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өкілінің өкілеттіктерін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растайтын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құжат (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жеке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басын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сәйкестендіру үшін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талап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етіледі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порталда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 қызметті алушының электрондық цифрлық қолтаңбасымен куәландырылған электрондық құжат нысанындағы өтініш.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Жеке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тұлғаның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жеке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басын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куәландыратын құжат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заңды тұлғаны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тіркеу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(қайта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тіркеу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дара кәсіпкерді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тіркеу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дара кәсіпкер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ретінде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бастау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мәліметтерді көрсетілетін қызметті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беруші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"электрондық үкімет"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шлюзі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арқылы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тиі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ақпараттық жүйелерден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алады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Көрсетілетін қызметті </w:t>
            </w:r>
            <w:proofErr w:type="spellStart"/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алушылардан</w:t>
            </w:r>
            <w:proofErr w:type="spellEnd"/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ақпараттық жүйелерден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алынуы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мүмкін құжаттарды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талап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етуге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жол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берілмейді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684A" w:rsidRPr="00D0684A" w:rsidTr="00C05E76">
        <w:trPr>
          <w:gridAfter w:val="1"/>
          <w:wAfter w:w="124" w:type="dxa"/>
          <w:trHeight w:val="30"/>
          <w:tblCellSpacing w:w="0" w:type="auto"/>
        </w:trPr>
        <w:tc>
          <w:tcPr>
            <w:tcW w:w="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Қазақстан Республикасының заңнамасында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белгіленген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тарту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үшін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негіздер</w:t>
            </w:r>
            <w:proofErr w:type="spellEnd"/>
          </w:p>
        </w:tc>
        <w:tc>
          <w:tcPr>
            <w:tcW w:w="5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көрсетілетін қызметті алушының ветеринариялық паспорт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үшін ұсынған құжаттарының және (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олардағы деректердің (мәліметтердің) дұрыс еместігінің анықталуы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2) көрсетілетін қызметті алушының және (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 көрсету үшін қажетті ұсынылған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деректер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 мәліметтердің Қазақстан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Республикасы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Ауыл</w:t>
            </w:r>
            <w:proofErr w:type="spellEnd"/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шаруашылығы министрінің 2015 жылғы 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қаңтардағы № 7-1/68 бұйрығымен (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құқықтық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актілерді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тіркеу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тізілімінде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11127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болып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тіркелген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бекітілген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Ауыл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шаруашылығы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жануарларын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бірдейлендіру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қағидаларында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белгіленген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талаптарға сәйкес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келмеуі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көрсетілетін қызметті алушыға қатысты ветеринариялық паспорт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алуды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талап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ететін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қызметке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жекелеген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 түрлеріне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тыйым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салу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заңды</w:t>
            </w:r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күшіне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енген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сот шешімінің (үкімінің)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болуы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684A" w:rsidRPr="00D0684A" w:rsidTr="00C05E76">
        <w:trPr>
          <w:gridAfter w:val="1"/>
          <w:wAfter w:w="124" w:type="dxa"/>
          <w:trHeight w:val="30"/>
          <w:tblCellSpacing w:w="0" w:type="auto"/>
        </w:trPr>
        <w:tc>
          <w:tcPr>
            <w:tcW w:w="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қызметті, оның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ішінде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электрондық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нысанда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және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</w:t>
            </w: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корпорация арқылы көрсету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ерекшеліктері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ескеріле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отырып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қойылатын өзге де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талаптар</w:t>
            </w:r>
            <w:proofErr w:type="spellEnd"/>
          </w:p>
        </w:tc>
        <w:tc>
          <w:tcPr>
            <w:tcW w:w="5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Көрсетілетін қызметті алушының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 көрсету тәртібі мен мәртебесі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ақпаратты қашықтықтан қол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жеткізу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режимінде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порталдағы "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жеке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кабинеті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сондай-ақ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қызметтер көрсету мәселелері жөніндегі бірыңғай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байланыс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орталығы арқылы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мүмкіндігі бар.</w:t>
            </w:r>
            <w:proofErr w:type="gramEnd"/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 көрсету мәселелері жөніндегі анықтама қызметінің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байланыс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телефондары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8 (7172) 701 998,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қызметтер көрсету мәселелері жөніндегі бірыңғай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байланыс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орталығы: 1414, 8 800 080 7777.</w:t>
            </w:r>
          </w:p>
        </w:tc>
      </w:tr>
      <w:tr w:rsidR="00D0684A" w:rsidRPr="00B21301" w:rsidTr="00C05E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3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Look w:val="04A0"/>
            </w:tblPr>
            <w:tblGrid>
              <w:gridCol w:w="4487"/>
              <w:gridCol w:w="3183"/>
            </w:tblGrid>
            <w:tr w:rsidR="00C05E76" w:rsidRPr="00C05E76" w:rsidTr="00C05E76">
              <w:trPr>
                <w:trHeight w:val="30"/>
              </w:trPr>
              <w:tc>
                <w:tcPr>
                  <w:tcW w:w="77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05E76" w:rsidRPr="00C05E76" w:rsidRDefault="00C05E76" w:rsidP="00B21301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6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05E76" w:rsidRDefault="00C05E76" w:rsidP="00B21301">
                  <w:pPr>
                    <w:spacing w:after="0"/>
                    <w:jc w:val="right"/>
                    <w:rPr>
                      <w:color w:val="000000"/>
                      <w:sz w:val="20"/>
                    </w:rPr>
                  </w:pPr>
                </w:p>
                <w:p w:rsidR="00C05E76" w:rsidRDefault="00C05E76" w:rsidP="00B21301">
                  <w:pPr>
                    <w:spacing w:after="0"/>
                    <w:jc w:val="right"/>
                    <w:rPr>
                      <w:color w:val="000000"/>
                      <w:sz w:val="20"/>
                    </w:rPr>
                  </w:pPr>
                </w:p>
                <w:p w:rsidR="00C05E76" w:rsidRDefault="00C05E76" w:rsidP="00B21301">
                  <w:pPr>
                    <w:spacing w:after="0"/>
                    <w:jc w:val="right"/>
                    <w:rPr>
                      <w:color w:val="000000"/>
                      <w:sz w:val="20"/>
                    </w:rPr>
                  </w:pPr>
                </w:p>
                <w:p w:rsidR="00C05E76" w:rsidRDefault="00C05E76" w:rsidP="00B21301">
                  <w:pPr>
                    <w:spacing w:after="0"/>
                    <w:jc w:val="right"/>
                    <w:rPr>
                      <w:color w:val="000000"/>
                      <w:sz w:val="20"/>
                    </w:rPr>
                  </w:pPr>
                </w:p>
                <w:p w:rsidR="00C05E76" w:rsidRDefault="00C05E76" w:rsidP="00B21301">
                  <w:pPr>
                    <w:spacing w:after="0"/>
                    <w:jc w:val="right"/>
                    <w:rPr>
                      <w:color w:val="000000"/>
                      <w:sz w:val="20"/>
                    </w:rPr>
                  </w:pPr>
                </w:p>
                <w:p w:rsidR="00C05E76" w:rsidRDefault="00C05E76" w:rsidP="00B21301">
                  <w:pPr>
                    <w:spacing w:after="0"/>
                    <w:jc w:val="right"/>
                    <w:rPr>
                      <w:color w:val="000000"/>
                      <w:sz w:val="20"/>
                    </w:rPr>
                  </w:pPr>
                </w:p>
                <w:p w:rsidR="00C05E76" w:rsidRPr="00C05E76" w:rsidRDefault="00C05E76" w:rsidP="00B21301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proofErr w:type="spellStart"/>
                  <w:r>
                    <w:rPr>
                      <w:color w:val="000000"/>
                      <w:sz w:val="20"/>
                    </w:rPr>
                    <w:t>Ауыл</w:t>
                  </w:r>
                  <w:proofErr w:type="spellEnd"/>
                  <w:r w:rsidRPr="00C05E76">
                    <w:rPr>
                      <w:color w:val="000000"/>
                      <w:sz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</w:rPr>
                    <w:t>шаруашылығы</w:t>
                  </w:r>
                  <w:r w:rsidRPr="00C05E76">
                    <w:br/>
                  </w:r>
                  <w:proofErr w:type="spellStart"/>
                  <w:r>
                    <w:rPr>
                      <w:color w:val="000000"/>
                      <w:sz w:val="20"/>
                    </w:rPr>
                    <w:t>жануарларын</w:t>
                  </w:r>
                  <w:proofErr w:type="spellEnd"/>
                  <w:r w:rsidRPr="00C05E76"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бірдейлендіру</w:t>
                  </w:r>
                  <w:proofErr w:type="spellEnd"/>
                  <w:r w:rsidRPr="00C05E76">
                    <w:br/>
                  </w:r>
                  <w:r>
                    <w:rPr>
                      <w:color w:val="000000"/>
                      <w:sz w:val="20"/>
                    </w:rPr>
                    <w:t>қағидаларына</w:t>
                  </w:r>
                  <w:r w:rsidRPr="00C05E76">
                    <w:rPr>
                      <w:color w:val="000000"/>
                      <w:sz w:val="20"/>
                    </w:rPr>
                    <w:t xml:space="preserve"> </w:t>
                  </w:r>
                  <w:r w:rsidRPr="00C05E76">
                    <w:br/>
                  </w:r>
                  <w:r w:rsidRPr="00C05E76">
                    <w:rPr>
                      <w:color w:val="000000"/>
                      <w:sz w:val="20"/>
                    </w:rPr>
                    <w:t>6-</w:t>
                  </w:r>
                  <w:r>
                    <w:rPr>
                      <w:color w:val="000000"/>
                      <w:sz w:val="20"/>
                    </w:rPr>
                    <w:t>қосымша</w:t>
                  </w:r>
                </w:p>
              </w:tc>
            </w:tr>
            <w:tr w:rsidR="00C05E76" w:rsidRPr="00C05E76" w:rsidTr="00C05E76">
              <w:trPr>
                <w:trHeight w:val="30"/>
              </w:trPr>
              <w:tc>
                <w:tcPr>
                  <w:tcW w:w="77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05E76" w:rsidRPr="00C05E76" w:rsidRDefault="00C05E76" w:rsidP="00B21301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r w:rsidRPr="00C05E76">
                    <w:rPr>
                      <w:color w:val="000000"/>
                      <w:sz w:val="20"/>
                      <w:lang w:val="en-US"/>
                    </w:rPr>
                    <w:lastRenderedPageBreak/>
                    <w:t> </w:t>
                  </w:r>
                </w:p>
              </w:tc>
              <w:tc>
                <w:tcPr>
                  <w:tcW w:w="46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05E76" w:rsidRPr="00B21301" w:rsidRDefault="00C05E76" w:rsidP="00B21301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lang w:eastAsia="en-US"/>
                    </w:rPr>
                  </w:pPr>
                  <w:proofErr w:type="spellStart"/>
                  <w:r>
                    <w:rPr>
                      <w:color w:val="000000"/>
                      <w:sz w:val="20"/>
                    </w:rPr>
                    <w:t>Нысан</w:t>
                  </w:r>
                  <w:proofErr w:type="spellEnd"/>
                </w:p>
              </w:tc>
            </w:tr>
          </w:tbl>
          <w:p w:rsidR="00C05E76" w:rsidRPr="00B21301" w:rsidRDefault="00C05E76" w:rsidP="00B21301">
            <w:pPr>
              <w:spacing w:after="0"/>
              <w:jc w:val="right"/>
              <w:rPr>
                <w:rFonts w:eastAsia="Times New Roman"/>
                <w:lang w:eastAsia="en-US"/>
              </w:rPr>
            </w:pPr>
            <w:r w:rsidRPr="00B21301">
              <w:rPr>
                <w:color w:val="000000"/>
                <w:sz w:val="28"/>
              </w:rPr>
              <w:t>____________________________</w:t>
            </w:r>
            <w:r w:rsidRPr="00B21301">
              <w:br/>
            </w:r>
            <w:r w:rsidRPr="00B21301">
              <w:rPr>
                <w:color w:val="000000"/>
                <w:sz w:val="28"/>
              </w:rPr>
              <w:t>(</w:t>
            </w:r>
            <w:r>
              <w:rPr>
                <w:color w:val="000000"/>
                <w:sz w:val="28"/>
              </w:rPr>
              <w:t>облыстың</w:t>
            </w:r>
            <w:r w:rsidRPr="00B21301">
              <w:rPr>
                <w:color w:val="000000"/>
                <w:sz w:val="28"/>
              </w:rPr>
              <w:t xml:space="preserve">, </w:t>
            </w:r>
            <w:r>
              <w:rPr>
                <w:color w:val="000000"/>
                <w:sz w:val="28"/>
              </w:rPr>
              <w:t>республикалық</w:t>
            </w:r>
            <w:r w:rsidRPr="00B21301">
              <w:rPr>
                <w:color w:val="000000"/>
                <w:sz w:val="28"/>
              </w:rPr>
              <w:t xml:space="preserve"> </w:t>
            </w:r>
            <w:r w:rsidRPr="00B21301">
              <w:br/>
            </w:r>
            <w:r>
              <w:rPr>
                <w:color w:val="000000"/>
                <w:sz w:val="28"/>
              </w:rPr>
              <w:t>маңызы</w:t>
            </w:r>
            <w:r w:rsidRPr="00B21301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бар</w:t>
            </w:r>
            <w:r w:rsidRPr="00B21301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қаланың</w:t>
            </w:r>
            <w:r w:rsidRPr="00B21301">
              <w:rPr>
                <w:color w:val="000000"/>
                <w:sz w:val="28"/>
              </w:rPr>
              <w:t xml:space="preserve">, </w:t>
            </w:r>
            <w:r>
              <w:rPr>
                <w:color w:val="000000"/>
                <w:sz w:val="28"/>
              </w:rPr>
              <w:t>астананың</w:t>
            </w:r>
            <w:r w:rsidRPr="00B21301">
              <w:rPr>
                <w:color w:val="000000"/>
                <w:sz w:val="28"/>
              </w:rPr>
              <w:t xml:space="preserve"> </w:t>
            </w:r>
            <w:r w:rsidRPr="00B21301">
              <w:br/>
            </w:r>
            <w:proofErr w:type="spellStart"/>
            <w:r>
              <w:rPr>
                <w:color w:val="000000"/>
                <w:sz w:val="28"/>
              </w:rPr>
              <w:t>жергілікті</w:t>
            </w:r>
            <w:proofErr w:type="spellEnd"/>
            <w:r w:rsidRPr="00B21301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атқарушы</w:t>
            </w:r>
            <w:r w:rsidRPr="00B21301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органы</w:t>
            </w:r>
            <w:r w:rsidRPr="00B21301">
              <w:rPr>
                <w:color w:val="000000"/>
                <w:sz w:val="28"/>
              </w:rPr>
              <w:t xml:space="preserve"> </w:t>
            </w:r>
            <w:r w:rsidRPr="00B21301">
              <w:br/>
            </w:r>
            <w:r>
              <w:rPr>
                <w:color w:val="000000"/>
                <w:sz w:val="28"/>
              </w:rPr>
              <w:t>құрған</w:t>
            </w:r>
            <w:r w:rsidRPr="00B21301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ветеринариялық</w:t>
            </w:r>
            <w:r w:rsidRPr="00B21301">
              <w:rPr>
                <w:color w:val="000000"/>
                <w:sz w:val="28"/>
              </w:rPr>
              <w:t xml:space="preserve"> </w:t>
            </w:r>
            <w:r w:rsidRPr="00B21301">
              <w:br/>
            </w:r>
            <w:r>
              <w:rPr>
                <w:color w:val="000000"/>
                <w:sz w:val="28"/>
              </w:rPr>
              <w:t>ұйымның</w:t>
            </w:r>
            <w:r w:rsidRPr="00B21301"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атауы</w:t>
            </w:r>
            <w:proofErr w:type="spellEnd"/>
            <w:r w:rsidRPr="00B21301">
              <w:rPr>
                <w:color w:val="000000"/>
                <w:sz w:val="28"/>
              </w:rPr>
              <w:t>)</w:t>
            </w:r>
            <w:r w:rsidRPr="00B21301">
              <w:br/>
            </w:r>
            <w:proofErr w:type="spellStart"/>
            <w:r>
              <w:rPr>
                <w:color w:val="000000"/>
                <w:sz w:val="28"/>
              </w:rPr>
              <w:t>кімнен</w:t>
            </w:r>
            <w:proofErr w:type="spellEnd"/>
            <w:r w:rsidRPr="00B21301">
              <w:rPr>
                <w:color w:val="000000"/>
                <w:sz w:val="28"/>
              </w:rPr>
              <w:t xml:space="preserve"> ______________________</w:t>
            </w:r>
            <w:r w:rsidRPr="00B21301">
              <w:br/>
            </w:r>
            <w:r w:rsidRPr="00B21301">
              <w:rPr>
                <w:color w:val="000000"/>
                <w:sz w:val="28"/>
              </w:rPr>
              <w:t>(</w:t>
            </w:r>
            <w:proofErr w:type="spellStart"/>
            <w:r>
              <w:rPr>
                <w:color w:val="000000"/>
                <w:sz w:val="28"/>
              </w:rPr>
              <w:t>жеке</w:t>
            </w:r>
            <w:proofErr w:type="spellEnd"/>
            <w:r w:rsidRPr="00B21301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тұлғаның</w:t>
            </w:r>
            <w:r w:rsidRPr="00B21301"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аты</w:t>
            </w:r>
            <w:proofErr w:type="spellEnd"/>
            <w:r w:rsidRPr="00B21301">
              <w:rPr>
                <w:color w:val="000000"/>
                <w:sz w:val="28"/>
              </w:rPr>
              <w:t xml:space="preserve">, </w:t>
            </w:r>
            <w:r>
              <w:rPr>
                <w:color w:val="000000"/>
                <w:sz w:val="28"/>
              </w:rPr>
              <w:t>әкесінің</w:t>
            </w:r>
            <w:r w:rsidRPr="00B21301">
              <w:rPr>
                <w:color w:val="000000"/>
                <w:sz w:val="28"/>
              </w:rPr>
              <w:t xml:space="preserve"> </w:t>
            </w:r>
            <w:r w:rsidRPr="00B21301">
              <w:br/>
            </w:r>
            <w:proofErr w:type="spellStart"/>
            <w:r>
              <w:rPr>
                <w:color w:val="000000"/>
                <w:sz w:val="28"/>
              </w:rPr>
              <w:t>аты</w:t>
            </w:r>
            <w:proofErr w:type="spellEnd"/>
            <w:r w:rsidRPr="00B21301">
              <w:rPr>
                <w:color w:val="000000"/>
                <w:sz w:val="28"/>
              </w:rPr>
              <w:t xml:space="preserve"> (</w:t>
            </w:r>
            <w:r>
              <w:rPr>
                <w:color w:val="000000"/>
                <w:sz w:val="28"/>
              </w:rPr>
              <w:t>бар</w:t>
            </w:r>
            <w:r w:rsidRPr="00B21301"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болса</w:t>
            </w:r>
            <w:proofErr w:type="spellEnd"/>
            <w:r w:rsidRPr="00B21301">
              <w:rPr>
                <w:color w:val="000000"/>
                <w:sz w:val="28"/>
              </w:rPr>
              <w:t xml:space="preserve">), </w:t>
            </w:r>
            <w:proofErr w:type="spellStart"/>
            <w:r>
              <w:rPr>
                <w:color w:val="000000"/>
                <w:sz w:val="28"/>
              </w:rPr>
              <w:t>тегі</w:t>
            </w:r>
            <w:proofErr w:type="spellEnd"/>
            <w:r w:rsidRPr="00B21301">
              <w:rPr>
                <w:color w:val="000000"/>
                <w:sz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</w:rPr>
              <w:t>жеке</w:t>
            </w:r>
            <w:proofErr w:type="spellEnd"/>
            <w:r w:rsidRPr="00B21301">
              <w:rPr>
                <w:color w:val="000000"/>
                <w:sz w:val="28"/>
              </w:rPr>
              <w:t xml:space="preserve"> </w:t>
            </w:r>
            <w:r w:rsidRPr="00B21301">
              <w:br/>
            </w:r>
            <w:r>
              <w:rPr>
                <w:color w:val="000000"/>
                <w:sz w:val="28"/>
              </w:rPr>
              <w:t>сәйкестендіру</w:t>
            </w:r>
            <w:r w:rsidRPr="00B21301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нөмірі</w:t>
            </w:r>
            <w:r w:rsidRPr="00B21301">
              <w:rPr>
                <w:color w:val="000000"/>
                <w:sz w:val="28"/>
              </w:rPr>
              <w:t>/</w:t>
            </w:r>
            <w:r>
              <w:rPr>
                <w:color w:val="000000"/>
                <w:sz w:val="28"/>
              </w:rPr>
              <w:t>заңды</w:t>
            </w:r>
            <w:r w:rsidRPr="00B21301">
              <w:rPr>
                <w:color w:val="000000"/>
                <w:sz w:val="28"/>
              </w:rPr>
              <w:t xml:space="preserve"> </w:t>
            </w:r>
            <w:r w:rsidRPr="00B21301">
              <w:br/>
            </w:r>
            <w:r>
              <w:rPr>
                <w:color w:val="000000"/>
                <w:sz w:val="28"/>
              </w:rPr>
              <w:t>тұлғаның</w:t>
            </w:r>
            <w:r w:rsidRPr="00B21301"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атауы</w:t>
            </w:r>
            <w:proofErr w:type="spellEnd"/>
            <w:r w:rsidRPr="00B21301">
              <w:rPr>
                <w:color w:val="000000"/>
                <w:sz w:val="28"/>
              </w:rPr>
              <w:t xml:space="preserve">, </w:t>
            </w:r>
            <w:r>
              <w:rPr>
                <w:color w:val="000000"/>
                <w:sz w:val="28"/>
              </w:rPr>
              <w:t>бизнес</w:t>
            </w:r>
            <w:r w:rsidRPr="00B21301">
              <w:rPr>
                <w:color w:val="000000"/>
                <w:sz w:val="28"/>
              </w:rPr>
              <w:t>-</w:t>
            </w:r>
            <w:r w:rsidRPr="00B21301">
              <w:br/>
            </w:r>
            <w:r>
              <w:rPr>
                <w:color w:val="000000"/>
                <w:sz w:val="28"/>
              </w:rPr>
              <w:t>сәйкестендіру</w:t>
            </w:r>
            <w:r w:rsidRPr="00B21301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нөмірі</w:t>
            </w:r>
            <w:r w:rsidRPr="00B21301">
              <w:rPr>
                <w:color w:val="000000"/>
                <w:sz w:val="28"/>
              </w:rPr>
              <w:t>)</w:t>
            </w:r>
            <w:r w:rsidRPr="00B21301">
              <w:br/>
            </w:r>
            <w:proofErr w:type="spellStart"/>
            <w:r>
              <w:rPr>
                <w:color w:val="000000"/>
                <w:sz w:val="28"/>
              </w:rPr>
              <w:t>Мекенжайы</w:t>
            </w:r>
            <w:proofErr w:type="spellEnd"/>
            <w:r w:rsidRPr="00B21301">
              <w:rPr>
                <w:color w:val="000000"/>
                <w:sz w:val="28"/>
              </w:rPr>
              <w:t xml:space="preserve"> _________________</w:t>
            </w:r>
            <w:r w:rsidRPr="00B21301">
              <w:br/>
            </w:r>
            <w:r w:rsidRPr="00B21301">
              <w:rPr>
                <w:color w:val="000000"/>
                <w:sz w:val="28"/>
              </w:rPr>
              <w:t>_______________________</w:t>
            </w:r>
          </w:p>
          <w:p w:rsidR="00C05E76" w:rsidRDefault="00C05E76" w:rsidP="00B21301">
            <w:pPr>
              <w:spacing w:after="0"/>
              <w:jc w:val="right"/>
              <w:rPr>
                <w:b/>
                <w:color w:val="000000"/>
              </w:rPr>
            </w:pPr>
            <w:bookmarkStart w:id="1" w:name="z103"/>
            <w:r>
              <w:rPr>
                <w:b/>
                <w:color w:val="000000"/>
              </w:rPr>
              <w:t>Өтініш</w:t>
            </w:r>
          </w:p>
          <w:p w:rsidR="00C05E76" w:rsidRPr="00C05E76" w:rsidRDefault="00C05E76" w:rsidP="00B21301">
            <w:pPr>
              <w:spacing w:after="0"/>
              <w:jc w:val="right"/>
              <w:rPr>
                <w:lang w:val="en-US"/>
              </w:rPr>
            </w:pPr>
          </w:p>
          <w:bookmarkEnd w:id="1"/>
          <w:p w:rsidR="00C05E76" w:rsidRPr="00C05E76" w:rsidRDefault="00C05E76" w:rsidP="00B21301">
            <w:pPr>
              <w:spacing w:after="0"/>
              <w:jc w:val="right"/>
              <w:rPr>
                <w:lang w:val="en-US"/>
              </w:rPr>
            </w:pPr>
            <w:proofErr w:type="spellStart"/>
            <w:r>
              <w:rPr>
                <w:color w:val="000000"/>
                <w:sz w:val="28"/>
              </w:rPr>
              <w:t>Ауыл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шаруашылығы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жануарларын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бірдейленді</w:t>
            </w:r>
            <w:proofErr w:type="gramStart"/>
            <w:r>
              <w:rPr>
                <w:color w:val="000000"/>
                <w:sz w:val="28"/>
              </w:rPr>
              <w:t>руді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ж</w:t>
            </w:r>
            <w:proofErr w:type="gramEnd"/>
            <w:r>
              <w:rPr>
                <w:color w:val="000000"/>
                <w:sz w:val="28"/>
              </w:rPr>
              <w:t>үргізу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нәтижелері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бойынша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ветеринариялық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паспорт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беруді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сұраймын</w:t>
            </w:r>
            <w:r w:rsidRPr="00C05E76">
              <w:rPr>
                <w:color w:val="000000"/>
                <w:sz w:val="28"/>
                <w:lang w:val="en-US"/>
              </w:rPr>
              <w:t>.</w:t>
            </w:r>
          </w:p>
          <w:p w:rsidR="00C05E76" w:rsidRPr="00C05E76" w:rsidRDefault="00C05E76" w:rsidP="00B21301">
            <w:pPr>
              <w:spacing w:after="0"/>
              <w:jc w:val="right"/>
              <w:rPr>
                <w:lang w:val="en-US"/>
              </w:rPr>
            </w:pPr>
            <w:r>
              <w:rPr>
                <w:color w:val="000000"/>
                <w:sz w:val="28"/>
              </w:rPr>
              <w:t>Жануардың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тү</w:t>
            </w:r>
            <w:proofErr w:type="gramStart"/>
            <w:r>
              <w:rPr>
                <w:color w:val="000000"/>
                <w:sz w:val="28"/>
              </w:rPr>
              <w:t>р</w:t>
            </w:r>
            <w:proofErr w:type="gramEnd"/>
            <w:r>
              <w:rPr>
                <w:color w:val="000000"/>
                <w:sz w:val="28"/>
              </w:rPr>
              <w:t>і</w:t>
            </w:r>
            <w:r w:rsidRPr="00C05E76">
              <w:rPr>
                <w:color w:val="000000"/>
                <w:sz w:val="28"/>
                <w:lang w:val="en-US"/>
              </w:rPr>
              <w:t xml:space="preserve"> _____________________________________________</w:t>
            </w:r>
          </w:p>
          <w:p w:rsidR="00C05E76" w:rsidRPr="00C05E76" w:rsidRDefault="00C05E76" w:rsidP="00B21301">
            <w:pPr>
              <w:spacing w:after="0"/>
              <w:jc w:val="right"/>
              <w:rPr>
                <w:lang w:val="en-US"/>
              </w:rPr>
            </w:pPr>
            <w:r>
              <w:rPr>
                <w:color w:val="000000"/>
                <w:sz w:val="28"/>
              </w:rPr>
              <w:t>Жануардың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саны</w:t>
            </w:r>
            <w:r w:rsidRPr="00C05E76">
              <w:rPr>
                <w:color w:val="000000"/>
                <w:sz w:val="28"/>
                <w:lang w:val="en-US"/>
              </w:rPr>
              <w:t xml:space="preserve"> _______________________________________</w:t>
            </w:r>
          </w:p>
          <w:p w:rsidR="00C05E76" w:rsidRPr="00C05E76" w:rsidRDefault="00C05E76" w:rsidP="00B21301">
            <w:pPr>
              <w:spacing w:after="0"/>
              <w:jc w:val="right"/>
              <w:rPr>
                <w:lang w:val="en-US"/>
              </w:rPr>
            </w:pPr>
            <w:proofErr w:type="spellStart"/>
            <w:r>
              <w:rPr>
                <w:color w:val="000000"/>
                <w:sz w:val="28"/>
              </w:rPr>
              <w:t>Ауыл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шаруашылығы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жануарының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жеке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нөмі</w:t>
            </w:r>
            <w:proofErr w:type="gramStart"/>
            <w:r>
              <w:rPr>
                <w:color w:val="000000"/>
                <w:sz w:val="28"/>
              </w:rPr>
              <w:t>р</w:t>
            </w:r>
            <w:proofErr w:type="gramEnd"/>
            <w:r>
              <w:rPr>
                <w:color w:val="000000"/>
                <w:sz w:val="28"/>
              </w:rPr>
              <w:t>і</w:t>
            </w:r>
            <w:r w:rsidRPr="00C05E76">
              <w:rPr>
                <w:color w:val="000000"/>
                <w:sz w:val="28"/>
                <w:lang w:val="en-US"/>
              </w:rPr>
              <w:t xml:space="preserve"> __________</w:t>
            </w:r>
          </w:p>
          <w:p w:rsidR="00C05E76" w:rsidRPr="00C05E76" w:rsidRDefault="00C05E76" w:rsidP="00B21301">
            <w:pPr>
              <w:spacing w:after="0"/>
              <w:jc w:val="right"/>
              <w:rPr>
                <w:lang w:val="en-US"/>
              </w:rPr>
            </w:pPr>
            <w:proofErr w:type="spellStart"/>
            <w:r>
              <w:rPr>
                <w:color w:val="000000"/>
                <w:sz w:val="28"/>
              </w:rPr>
              <w:t>Бірдейленді</w:t>
            </w:r>
            <w:proofErr w:type="gramStart"/>
            <w:r>
              <w:rPr>
                <w:color w:val="000000"/>
                <w:sz w:val="28"/>
              </w:rPr>
              <w:t>ру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т</w:t>
            </w:r>
            <w:proofErr w:type="gramEnd"/>
            <w:r>
              <w:rPr>
                <w:color w:val="000000"/>
                <w:sz w:val="28"/>
              </w:rPr>
              <w:t>әсілі</w:t>
            </w:r>
            <w:r w:rsidRPr="00C05E76">
              <w:rPr>
                <w:color w:val="000000"/>
                <w:sz w:val="28"/>
                <w:lang w:val="en-US"/>
              </w:rPr>
              <w:t xml:space="preserve"> (</w:t>
            </w:r>
            <w:r>
              <w:rPr>
                <w:color w:val="000000"/>
                <w:sz w:val="28"/>
              </w:rPr>
              <w:t>сырғалау</w:t>
            </w:r>
            <w:r w:rsidRPr="00C05E76">
              <w:rPr>
                <w:color w:val="000000"/>
                <w:sz w:val="28"/>
                <w:lang w:val="en-US"/>
              </w:rPr>
              <w:t xml:space="preserve">, </w:t>
            </w:r>
            <w:r>
              <w:rPr>
                <w:color w:val="000000"/>
                <w:sz w:val="28"/>
              </w:rPr>
              <w:t>таңба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басу</w:t>
            </w:r>
            <w:r w:rsidRPr="00C05E76">
              <w:rPr>
                <w:color w:val="000000"/>
                <w:sz w:val="28"/>
                <w:lang w:val="en-US"/>
              </w:rPr>
              <w:t xml:space="preserve">, </w:t>
            </w:r>
            <w:r>
              <w:rPr>
                <w:color w:val="000000"/>
                <w:sz w:val="28"/>
              </w:rPr>
              <w:t>чип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салу</w:t>
            </w:r>
            <w:r w:rsidRPr="00C05E76">
              <w:rPr>
                <w:color w:val="000000"/>
                <w:sz w:val="28"/>
                <w:lang w:val="en-US"/>
              </w:rPr>
              <w:t xml:space="preserve">, </w:t>
            </w:r>
            <w:r>
              <w:rPr>
                <w:color w:val="000000"/>
                <w:sz w:val="28"/>
              </w:rPr>
              <w:t>татуировка</w:t>
            </w:r>
            <w:r w:rsidRPr="00C05E76">
              <w:rPr>
                <w:color w:val="000000"/>
                <w:sz w:val="28"/>
                <w:lang w:val="en-US"/>
              </w:rPr>
              <w:t>) (</w:t>
            </w:r>
            <w:r>
              <w:rPr>
                <w:color w:val="000000"/>
                <w:sz w:val="28"/>
              </w:rPr>
              <w:t>керегінің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астын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сызу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>).</w:t>
            </w:r>
          </w:p>
          <w:p w:rsidR="00C05E76" w:rsidRPr="00C05E76" w:rsidRDefault="00C05E76" w:rsidP="00B21301">
            <w:pPr>
              <w:spacing w:after="0"/>
              <w:jc w:val="right"/>
              <w:rPr>
                <w:lang w:val="en-US"/>
              </w:rPr>
            </w:pPr>
            <w:proofErr w:type="spellStart"/>
            <w:r>
              <w:rPr>
                <w:color w:val="000000"/>
                <w:sz w:val="28"/>
              </w:rPr>
              <w:t>Байланыс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телефондары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_________ </w:t>
            </w:r>
            <w:proofErr w:type="spellStart"/>
            <w:r>
              <w:rPr>
                <w:color w:val="000000"/>
                <w:sz w:val="28"/>
              </w:rPr>
              <w:t>Электронды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мекенжайы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_________</w:t>
            </w:r>
          </w:p>
          <w:p w:rsidR="00C05E76" w:rsidRPr="00C05E76" w:rsidRDefault="00C05E76" w:rsidP="00B21301">
            <w:pPr>
              <w:spacing w:after="0"/>
              <w:jc w:val="right"/>
              <w:rPr>
                <w:lang w:val="en-US"/>
              </w:rPr>
            </w:pPr>
            <w:r>
              <w:rPr>
                <w:color w:val="000000"/>
                <w:sz w:val="28"/>
              </w:rPr>
              <w:t>Ұсынылғ</w:t>
            </w:r>
            <w:proofErr w:type="gramStart"/>
            <w:r>
              <w:rPr>
                <w:color w:val="000000"/>
                <w:sz w:val="28"/>
              </w:rPr>
              <w:t>ан</w:t>
            </w:r>
            <w:proofErr w:type="gram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ақпараттың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дұрыстығын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растаймын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, </w:t>
            </w:r>
            <w:r>
              <w:rPr>
                <w:color w:val="000000"/>
                <w:sz w:val="28"/>
              </w:rPr>
              <w:t>дұрыс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емес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мәліметтер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ұсынғаным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үшін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Қазақстан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Республикасының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заңнамасына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сәйкес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жауапкершілік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туралы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хабардармын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және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заңмен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қорғалатын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құпияны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қамтитын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мәліметтерді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пайдалануға</w:t>
            </w:r>
            <w:r w:rsidRPr="00C05E76">
              <w:rPr>
                <w:color w:val="000000"/>
                <w:sz w:val="28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8"/>
              </w:rPr>
              <w:t>сондай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>-</w:t>
            </w:r>
            <w:r>
              <w:rPr>
                <w:color w:val="000000"/>
                <w:sz w:val="28"/>
              </w:rPr>
              <w:t>ақ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дербес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деректерді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жинауға</w:t>
            </w:r>
            <w:r w:rsidRPr="00C05E76">
              <w:rPr>
                <w:color w:val="000000"/>
                <w:sz w:val="28"/>
                <w:lang w:val="en-US"/>
              </w:rPr>
              <w:t xml:space="preserve">, </w:t>
            </w:r>
            <w:r>
              <w:rPr>
                <w:color w:val="000000"/>
                <w:sz w:val="28"/>
              </w:rPr>
              <w:t>өңдеуге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lastRenderedPageBreak/>
              <w:t>келісім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беремін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>.</w:t>
            </w:r>
          </w:p>
          <w:p w:rsidR="00C05E76" w:rsidRPr="00C05E76" w:rsidRDefault="00C05E76" w:rsidP="00B21301">
            <w:pPr>
              <w:spacing w:after="0"/>
              <w:jc w:val="right"/>
              <w:rPr>
                <w:lang w:val="en-US"/>
              </w:rPr>
            </w:pPr>
            <w:r>
              <w:rPr>
                <w:color w:val="000000"/>
                <w:sz w:val="28"/>
              </w:rPr>
              <w:t>Қолы</w:t>
            </w:r>
            <w:proofErr w:type="gramStart"/>
            <w:r w:rsidRPr="00C05E76">
              <w:rPr>
                <w:color w:val="000000"/>
                <w:sz w:val="28"/>
                <w:lang w:val="en-US"/>
              </w:rPr>
              <w:t xml:space="preserve">/ </w:t>
            </w:r>
            <w:r>
              <w:rPr>
                <w:color w:val="000000"/>
                <w:sz w:val="28"/>
              </w:rPr>
              <w:t>К</w:t>
            </w:r>
            <w:proofErr w:type="gramEnd"/>
            <w:r>
              <w:rPr>
                <w:color w:val="000000"/>
                <w:sz w:val="28"/>
              </w:rPr>
              <w:t>өрсетілетін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қызметті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алушының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немесе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оның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өкілінің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электрондық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цифрлық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>қолтаңбасы</w:t>
            </w:r>
          </w:p>
          <w:p w:rsidR="00C05E76" w:rsidRPr="00C05E76" w:rsidRDefault="00C05E76" w:rsidP="00B21301">
            <w:pPr>
              <w:spacing w:after="0"/>
              <w:jc w:val="right"/>
              <w:rPr>
                <w:lang w:val="en-US"/>
              </w:rPr>
            </w:pPr>
            <w:r w:rsidRPr="00C05E76">
              <w:rPr>
                <w:color w:val="000000"/>
                <w:sz w:val="28"/>
                <w:lang w:val="en-US"/>
              </w:rPr>
              <w:t>_______________________________________________________</w:t>
            </w:r>
          </w:p>
          <w:p w:rsidR="00C05E76" w:rsidRPr="00C05E76" w:rsidRDefault="00C05E76" w:rsidP="00B21301">
            <w:pPr>
              <w:spacing w:after="0"/>
              <w:jc w:val="right"/>
              <w:rPr>
                <w:lang w:val="en-US"/>
              </w:rPr>
            </w:pPr>
            <w:r w:rsidRPr="00C05E76">
              <w:rPr>
                <w:color w:val="000000"/>
                <w:sz w:val="28"/>
                <w:lang w:val="en-US"/>
              </w:rPr>
              <w:t>(</w:t>
            </w:r>
            <w:proofErr w:type="spellStart"/>
            <w:r>
              <w:rPr>
                <w:color w:val="000000"/>
                <w:sz w:val="28"/>
              </w:rPr>
              <w:t>аты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, </w:t>
            </w:r>
            <w:r>
              <w:rPr>
                <w:color w:val="000000"/>
                <w:sz w:val="28"/>
              </w:rPr>
              <w:t>әкесінің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аты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 (</w:t>
            </w:r>
            <w:r>
              <w:rPr>
                <w:color w:val="000000"/>
                <w:sz w:val="28"/>
              </w:rPr>
              <w:t>бар</w:t>
            </w:r>
            <w:r w:rsidRPr="00C05E76">
              <w:rPr>
                <w:color w:val="000000"/>
                <w:sz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болса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 xml:space="preserve">), </w:t>
            </w:r>
            <w:proofErr w:type="spellStart"/>
            <w:r>
              <w:rPr>
                <w:color w:val="000000"/>
                <w:sz w:val="28"/>
              </w:rPr>
              <w:t>тегі</w:t>
            </w:r>
            <w:proofErr w:type="spellEnd"/>
            <w:r w:rsidRPr="00C05E76">
              <w:rPr>
                <w:color w:val="000000"/>
                <w:sz w:val="28"/>
                <w:lang w:val="en-US"/>
              </w:rPr>
              <w:t>)</w:t>
            </w:r>
          </w:p>
          <w:p w:rsidR="00C05E76" w:rsidRPr="00B21301" w:rsidRDefault="00C05E76" w:rsidP="00B21301">
            <w:pPr>
              <w:spacing w:after="0"/>
              <w:jc w:val="right"/>
              <w:rPr>
                <w:lang w:val="en-US"/>
              </w:rPr>
            </w:pPr>
            <w:r>
              <w:rPr>
                <w:color w:val="000000"/>
                <w:sz w:val="28"/>
              </w:rPr>
              <w:t>Күні</w:t>
            </w:r>
            <w:r w:rsidRPr="00B21301">
              <w:rPr>
                <w:color w:val="000000"/>
                <w:sz w:val="28"/>
                <w:lang w:val="en-US"/>
              </w:rPr>
              <w:t xml:space="preserve"> __________________</w:t>
            </w:r>
          </w:p>
          <w:p w:rsidR="00C05E76" w:rsidRPr="00B21301" w:rsidRDefault="00C05E76" w:rsidP="00B213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C05E76" w:rsidRPr="00B21301" w:rsidRDefault="00C05E76" w:rsidP="00B213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C05E76" w:rsidRPr="00B21301" w:rsidRDefault="00C05E76" w:rsidP="00B213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C05E76" w:rsidRPr="00B21301" w:rsidRDefault="00C05E76" w:rsidP="00B213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C05E76" w:rsidRPr="00B21301" w:rsidRDefault="00C05E76" w:rsidP="00B213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C05E76" w:rsidRPr="00B21301" w:rsidRDefault="00C05E76" w:rsidP="00B2130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0684A" w:rsidRPr="00B21301" w:rsidRDefault="00D0684A" w:rsidP="00B213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Ауыл</w:t>
            </w:r>
            <w:proofErr w:type="spellEnd"/>
            <w:r w:rsidRPr="00B2130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шаруашылығы</w:t>
            </w:r>
            <w:r w:rsidRPr="00B21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жануарларын</w:t>
            </w:r>
            <w:proofErr w:type="spellEnd"/>
            <w:r w:rsidRPr="00B2130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бірдейлендіру</w:t>
            </w:r>
            <w:proofErr w:type="spellEnd"/>
            <w:r w:rsidRPr="00B21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r w:rsidRPr="00B2130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21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B2130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6-2-</w:t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қосымша</w:t>
            </w:r>
          </w:p>
        </w:tc>
      </w:tr>
      <w:tr w:rsidR="00D0684A" w:rsidRPr="00D0684A" w:rsidTr="00C05E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3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B21301" w:rsidRDefault="00D0684A" w:rsidP="00645B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30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 </w:t>
            </w:r>
          </w:p>
        </w:tc>
        <w:tc>
          <w:tcPr>
            <w:tcW w:w="77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B213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D0684A" w:rsidRPr="00D0684A" w:rsidRDefault="00D0684A" w:rsidP="00D0684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z125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>Мемлекеттік</w:t>
      </w:r>
      <w:proofErr w:type="spellEnd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қызмет көрсетуден уәжді бас </w:t>
      </w:r>
      <w:proofErr w:type="spellStart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>тарту</w:t>
      </w:r>
      <w:proofErr w:type="spellEnd"/>
    </w:p>
    <w:bookmarkEnd w:id="2"/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     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Ескерту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>. Қағидалар 6-2-қосымшамен толықтырылды - Қ</w:t>
      </w:r>
      <w:proofErr w:type="gram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Р</w:t>
      </w:r>
      <w:proofErr w:type="gram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Ауыл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шаруашылығы министрінің 30.12.2020 № 412 (алғашқы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ресми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жарияланған күнінен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кейін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күнтізбелік он күн өткен соң қолданысқа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енгізіледі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>) бұйрығымен.</w:t>
      </w:r>
    </w:p>
    <w:p w:rsidR="00D0684A" w:rsidRPr="00D0684A" w:rsidRDefault="00D0684A" w:rsidP="00D068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________________________________________________________________________  (облыстың, республикалық маңызы бар қаланың, астананың </w:t>
      </w:r>
      <w:proofErr w:type="spellStart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>жергілікті</w:t>
      </w:r>
      <w:proofErr w:type="spellEnd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атқарушы органы құ</w:t>
      </w:r>
      <w:proofErr w:type="gramStart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proofErr w:type="gramEnd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ған ветеринариялық ұйымның </w:t>
      </w:r>
      <w:proofErr w:type="spellStart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>атауы</w:t>
      </w:r>
      <w:proofErr w:type="spellEnd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      Сіздің 20 ___ жылғы ________ № __________ өтінішіңізді қарап,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келесіні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хабарлайды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__________________________________________________________________________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_________________________________________________________________________.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      (бас </w:t>
      </w:r>
      <w:proofErr w:type="gram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тарту</w:t>
      </w:r>
      <w:proofErr w:type="gram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ға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негіздеме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__________________________________________________________________________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      (қол қоюшының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лауазымы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, әкесінің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(бар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тегі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>, қолы / электрондық цифрлық қолтаңба)</w:t>
      </w:r>
    </w:p>
    <w:tbl>
      <w:tblPr>
        <w:tblW w:w="0" w:type="auto"/>
        <w:tblCellSpacing w:w="0" w:type="auto"/>
        <w:tblLook w:val="04A0"/>
      </w:tblPr>
      <w:tblGrid>
        <w:gridCol w:w="5635"/>
        <w:gridCol w:w="3750"/>
      </w:tblGrid>
      <w:tr w:rsidR="00D0684A" w:rsidRPr="00D0684A" w:rsidTr="00645B2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Ауыл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шаруашылығы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жануарларын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бірдейлендіру</w:t>
            </w:r>
            <w:proofErr w:type="spellEnd"/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қағидаларына 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7-қосымша</w:t>
            </w:r>
          </w:p>
        </w:tc>
      </w:tr>
      <w:tr w:rsidR="00D0684A" w:rsidRPr="00D0684A" w:rsidTr="00645B2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645B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(облыстың, республикалық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маңызы бар қаланың, астананың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жергілікті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атқарушы органы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>құ</w:t>
      </w:r>
      <w:proofErr w:type="gram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ған ветеринариялық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ұйымның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кімнен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тұлғаның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, әкесінің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аты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( бар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тегі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сәйкестендіру нөмірі/заңды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тұлғаның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>, бизнес-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>сәйкестендіру нөмірі)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</w:t>
      </w:r>
    </w:p>
    <w:p w:rsidR="00D0684A" w:rsidRPr="00D0684A" w:rsidRDefault="00D0684A" w:rsidP="00D068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Өтініш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     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Ескерту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. 7-қосымша жаңа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редакцияда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- Қ</w:t>
      </w:r>
      <w:proofErr w:type="gram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Р</w:t>
      </w:r>
      <w:proofErr w:type="gram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Ауыл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шаруашылығы министрінің 30.12.2020 № 412 (алғашқы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ресми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жарияланған күнінен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кейін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күнтізбелік он күн өткен соң қолданысқа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енгізіледі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>) бұйрығымен.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      Ветеринариялық паспорттың телнұсқасын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беруді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сұраймын.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Себебі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>      Жануардың тү</w:t>
      </w:r>
      <w:proofErr w:type="gram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0684A">
        <w:rPr>
          <w:rFonts w:ascii="Times New Roman" w:hAnsi="Times New Roman" w:cs="Times New Roman"/>
          <w:color w:val="000000"/>
          <w:sz w:val="24"/>
          <w:szCs w:val="24"/>
        </w:rPr>
        <w:t>і _____________________________________________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>      Жануардың саны _______________________________________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Ауыл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шаруашылығы жануарының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нөмі</w:t>
      </w:r>
      <w:proofErr w:type="gram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0684A">
        <w:rPr>
          <w:rFonts w:ascii="Times New Roman" w:hAnsi="Times New Roman" w:cs="Times New Roman"/>
          <w:color w:val="000000"/>
          <w:sz w:val="24"/>
          <w:szCs w:val="24"/>
        </w:rPr>
        <w:t>і __________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Байланыс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телефондары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_________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Электронды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_________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>      Ұсынылғ</w:t>
      </w:r>
      <w:proofErr w:type="gram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ан</w:t>
      </w:r>
      <w:proofErr w:type="gram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ақпараттың дұрыстығын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растаймын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, дұрыс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емес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мәліметтер ұсынғаным үшін Қазақстан Республикасының заңнамасына сәйкес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жауапкершілік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хабардармын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және заңмен қорғалатын құпияны қамтитын мәліметтерді пайдалануға, сондай-ақ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дербес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деректерді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жинауға, өңдеуге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келісім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беремін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      Қолы</w:t>
      </w:r>
      <w:proofErr w:type="gram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/К</w:t>
      </w:r>
      <w:proofErr w:type="gram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өрсетілетін қызметті алушының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оның өкілінің электрондық цифрлық қолтаңбасы 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      __________________________________________________________ 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>      (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, әкесінің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(бар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тегі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>      Күні __________</w:t>
      </w:r>
    </w:p>
    <w:tbl>
      <w:tblPr>
        <w:tblW w:w="0" w:type="auto"/>
        <w:tblCellSpacing w:w="0" w:type="auto"/>
        <w:tblLook w:val="04A0"/>
      </w:tblPr>
      <w:tblGrid>
        <w:gridCol w:w="5635"/>
        <w:gridCol w:w="3750"/>
      </w:tblGrid>
      <w:tr w:rsidR="00D0684A" w:rsidRPr="00D0684A" w:rsidTr="00645B2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B213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B213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Ауыл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шаруашылығы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жануарларын</w:t>
            </w:r>
            <w:proofErr w:type="spellEnd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бірдейлендіру</w:t>
            </w:r>
            <w:proofErr w:type="spellEnd"/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қағидаларына </w:t>
            </w:r>
            <w:r w:rsidRPr="00D06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8-қосымша</w:t>
            </w:r>
          </w:p>
        </w:tc>
      </w:tr>
      <w:tr w:rsidR="00D0684A" w:rsidRPr="00D0684A" w:rsidTr="00645B2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B213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84A" w:rsidRPr="00D0684A" w:rsidRDefault="00D0684A" w:rsidP="00B2130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D0684A" w:rsidRPr="00D0684A" w:rsidRDefault="00D0684A" w:rsidP="00B2130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(облыстың, республикалық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маңызы бар қаланың, астананың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жергілікті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атқарушы органы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>құ</w:t>
      </w:r>
      <w:proofErr w:type="gram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ған ветеринариялық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ұйымның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кімнен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тұлғаның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, әкесінің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( бар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тегі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сәйкестендіру нөмірі/заңды 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тұлғаның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>, бизнес-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r w:rsidRPr="00D0684A">
        <w:rPr>
          <w:rFonts w:ascii="Times New Roman" w:hAnsi="Times New Roman" w:cs="Times New Roman"/>
          <w:color w:val="000000"/>
          <w:sz w:val="24"/>
          <w:szCs w:val="24"/>
        </w:rPr>
        <w:t>сәйкестендіру нөмірі)</w:t>
      </w:r>
      <w:r w:rsidRPr="00D0684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</w:t>
      </w:r>
    </w:p>
    <w:p w:rsidR="00D0684A" w:rsidRPr="00D0684A" w:rsidRDefault="00D0684A" w:rsidP="00D0684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z108"/>
      <w:r w:rsidRPr="00D068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Өтініш</w:t>
      </w:r>
    </w:p>
    <w:bookmarkEnd w:id="3"/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     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Ескерту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. 8-қосымша жаңа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редакцияда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- Қ</w:t>
      </w:r>
      <w:proofErr w:type="gram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Р</w:t>
      </w:r>
      <w:proofErr w:type="gram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Ауыл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шаруашылығы министрінің 30.12.2020 № 412 (алғашқы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ресми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жарияланған күнінен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кейін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 xml:space="preserve"> күнтізбелік он күн өткен соң қолданысқа </w:t>
      </w:r>
      <w:proofErr w:type="spellStart"/>
      <w:r w:rsidRPr="00D0684A">
        <w:rPr>
          <w:rFonts w:ascii="Times New Roman" w:hAnsi="Times New Roman" w:cs="Times New Roman"/>
          <w:color w:val="FF0000"/>
          <w:sz w:val="24"/>
          <w:szCs w:val="24"/>
        </w:rPr>
        <w:t>енгізіледі</w:t>
      </w:r>
      <w:proofErr w:type="spellEnd"/>
      <w:r w:rsidRPr="00D0684A">
        <w:rPr>
          <w:rFonts w:ascii="Times New Roman" w:hAnsi="Times New Roman" w:cs="Times New Roman"/>
          <w:color w:val="FF0000"/>
          <w:sz w:val="24"/>
          <w:szCs w:val="24"/>
        </w:rPr>
        <w:t>) бұйрығымен.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      Ветеринариялық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паспорттан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үзінді көшірме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беруді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сұраймын.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Ауыл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шаруашылығы жануарының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нөмі</w:t>
      </w:r>
      <w:proofErr w:type="gram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0684A">
        <w:rPr>
          <w:rFonts w:ascii="Times New Roman" w:hAnsi="Times New Roman" w:cs="Times New Roman"/>
          <w:color w:val="000000"/>
          <w:sz w:val="24"/>
          <w:szCs w:val="24"/>
        </w:rPr>
        <w:t>і __________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Байланыс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телефондары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____________ Электрондық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>      Ұсынылғ</w:t>
      </w:r>
      <w:proofErr w:type="gram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ан</w:t>
      </w:r>
      <w:proofErr w:type="gram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ақпараттың дұрыстығын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растаймын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, дұрыс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емес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мәліметтер ұсынғаным үшін Қазақстан Республикасының заңнамасына сәйкес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жауапкершілік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хабардармын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және заңмен қорғалатын құпияны қамтитын мәліметтерді пайдалануға, сондай-ақ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дербес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деректерді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жинауға, өңдеуге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келісім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беремін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      Қолы</w:t>
      </w:r>
      <w:proofErr w:type="gram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/ К</w:t>
      </w:r>
      <w:proofErr w:type="gram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өрсетілетін қызметті алушының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оның өкілінің электрондық цифрлық қолтаңбасы 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      ____________________________________________________________ 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>      (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, әкесінің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 (бар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D0684A">
        <w:rPr>
          <w:rFonts w:ascii="Times New Roman" w:hAnsi="Times New Roman" w:cs="Times New Roman"/>
          <w:color w:val="000000"/>
          <w:sz w:val="24"/>
          <w:szCs w:val="24"/>
        </w:rPr>
        <w:t>тегі</w:t>
      </w:r>
      <w:proofErr w:type="spellEnd"/>
      <w:r w:rsidRPr="00D0684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D0684A" w:rsidRPr="00D0684A" w:rsidRDefault="00D0684A" w:rsidP="00D06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684A">
        <w:rPr>
          <w:rFonts w:ascii="Times New Roman" w:hAnsi="Times New Roman" w:cs="Times New Roman"/>
          <w:color w:val="000000"/>
          <w:sz w:val="24"/>
          <w:szCs w:val="24"/>
        </w:rPr>
        <w:t>      Күні ___________________</w:t>
      </w:r>
    </w:p>
    <w:p w:rsidR="00F05430" w:rsidRPr="00D0684A" w:rsidRDefault="00F05430">
      <w:pPr>
        <w:rPr>
          <w:rFonts w:ascii="Times New Roman" w:hAnsi="Times New Roman" w:cs="Times New Roman"/>
          <w:sz w:val="24"/>
          <w:szCs w:val="24"/>
        </w:rPr>
      </w:pPr>
    </w:p>
    <w:sectPr w:rsidR="00F05430" w:rsidRPr="00D0684A" w:rsidSect="00C05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684A"/>
    <w:rsid w:val="002A05D8"/>
    <w:rsid w:val="00892DD1"/>
    <w:rsid w:val="00A94465"/>
    <w:rsid w:val="00B21301"/>
    <w:rsid w:val="00C05E76"/>
    <w:rsid w:val="00D0684A"/>
    <w:rsid w:val="00DE3E88"/>
    <w:rsid w:val="00F0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1599</Words>
  <Characters>9115</Characters>
  <Application>Microsoft Office Word</Application>
  <DocSecurity>0</DocSecurity>
  <Lines>75</Lines>
  <Paragraphs>21</Paragraphs>
  <ScaleCrop>false</ScaleCrop>
  <Company/>
  <LinksUpToDate>false</LinksUpToDate>
  <CharactersWithSpaces>10693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2021-10-27T06:01:00Z</dcterms:created>
  <dcterms:modified xsi:type="dcterms:W3CDTF">2021-11-02T03:10:00Z</dcterms:modified>
</cp:coreProperties>
</file>